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MINUTA DA 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PREGÃO ELETRÔNICO POR REGISTRO DE PREÇOS Nº </w:t>
      </w:r>
      <w:r w:rsidR="001E249D">
        <w:rPr>
          <w:rFonts w:ascii="Arial" w:hAnsi="Arial" w:cs="Arial"/>
          <w:b/>
          <w:sz w:val="24"/>
          <w:szCs w:val="24"/>
        </w:rPr>
        <w:t>--</w:t>
      </w:r>
      <w:r w:rsidR="00E2620B">
        <w:rPr>
          <w:rFonts w:ascii="Arial" w:hAnsi="Arial" w:cs="Arial"/>
          <w:b/>
          <w:sz w:val="24"/>
          <w:szCs w:val="24"/>
        </w:rPr>
        <w:t>/201</w:t>
      </w:r>
      <w:r w:rsidR="001E249D">
        <w:rPr>
          <w:rFonts w:ascii="Arial" w:hAnsi="Arial" w:cs="Arial"/>
          <w:b/>
          <w:sz w:val="24"/>
          <w:szCs w:val="24"/>
        </w:rPr>
        <w:t>7</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E2620B">
        <w:rPr>
          <w:rFonts w:ascii="Arial" w:hAnsi="Arial" w:cs="Arial"/>
          <w:b/>
          <w:sz w:val="24"/>
          <w:szCs w:val="24"/>
        </w:rPr>
        <w:t>595</w:t>
      </w:r>
      <w:r w:rsidR="001E249D">
        <w:rPr>
          <w:rFonts w:ascii="Arial" w:hAnsi="Arial" w:cs="Arial"/>
          <w:b/>
          <w:sz w:val="24"/>
          <w:szCs w:val="24"/>
        </w:rPr>
        <w:t>5</w:t>
      </w:r>
      <w:r w:rsidR="00E2620B">
        <w:rPr>
          <w:rFonts w:ascii="Arial" w:hAnsi="Arial" w:cs="Arial"/>
          <w:b/>
          <w:sz w:val="24"/>
          <w:szCs w:val="24"/>
        </w:rPr>
        <w:t>0.00</w:t>
      </w:r>
      <w:r w:rsidR="00050896">
        <w:rPr>
          <w:rFonts w:ascii="Arial" w:hAnsi="Arial" w:cs="Arial"/>
          <w:b/>
          <w:sz w:val="24"/>
          <w:szCs w:val="24"/>
        </w:rPr>
        <w:t>0891</w:t>
      </w:r>
      <w:r w:rsidR="00E2620B">
        <w:rPr>
          <w:rFonts w:ascii="Arial" w:hAnsi="Arial" w:cs="Arial"/>
          <w:b/>
          <w:sz w:val="24"/>
          <w:szCs w:val="24"/>
        </w:rPr>
        <w:t>/201</w:t>
      </w:r>
      <w:r w:rsidR="001E249D">
        <w:rPr>
          <w:rFonts w:ascii="Arial" w:hAnsi="Arial" w:cs="Arial"/>
          <w:b/>
          <w:sz w:val="24"/>
          <w:szCs w:val="24"/>
        </w:rPr>
        <w:t>7</w:t>
      </w:r>
      <w:r w:rsidRPr="00320DB9">
        <w:rPr>
          <w:rFonts w:ascii="Arial" w:hAnsi="Arial" w:cs="Arial"/>
          <w:b/>
          <w:sz w:val="24"/>
          <w:szCs w:val="24"/>
        </w:rPr>
        <w:t>-</w:t>
      </w:r>
      <w:r w:rsidR="00050896">
        <w:rPr>
          <w:rFonts w:ascii="Arial" w:hAnsi="Arial" w:cs="Arial"/>
          <w:b/>
          <w:sz w:val="24"/>
          <w:szCs w:val="24"/>
        </w:rPr>
        <w:t>77</w:t>
      </w:r>
      <w:bookmarkStart w:id="0" w:name="_GoBack"/>
      <w:bookmarkEnd w:id="0"/>
    </w:p>
    <w:p w:rsidR="00320DB9" w:rsidRPr="00320DB9" w:rsidRDefault="00320DB9" w:rsidP="00320DB9">
      <w:pPr>
        <w:spacing w:before="120" w:after="120"/>
        <w:rPr>
          <w:rFonts w:ascii="Arial" w:hAnsi="Arial" w:cs="Arial"/>
          <w:sz w:val="24"/>
          <w:szCs w:val="24"/>
        </w:rPr>
      </w:pPr>
    </w:p>
    <w:p w:rsidR="00320DB9" w:rsidRPr="00E2620B" w:rsidRDefault="00320DB9" w:rsidP="00E2620B">
      <w:pPr>
        <w:pStyle w:val="Corpodetexto2"/>
        <w:rPr>
          <w:rFonts w:ascii="Arial" w:hAnsi="Arial" w:cs="Arial"/>
          <w:b w:val="0"/>
          <w:szCs w:val="24"/>
        </w:rPr>
      </w:pPr>
      <w:r w:rsidRPr="00E2620B">
        <w:rPr>
          <w:rFonts w:ascii="Arial" w:hAnsi="Arial" w:cs="Arial"/>
          <w:b w:val="0"/>
          <w:szCs w:val="24"/>
        </w:rPr>
        <w:t>Aos ___ dias de _____ do ano de _____, a COMPANHIA DE DESENVOLVIMENTO DOS VALES DO SÃO FRANCISCO E DO PARNAÍBA - CODEVASF, empresa pú</w:t>
      </w:r>
      <w:r w:rsidR="00E2620B" w:rsidRPr="00E2620B">
        <w:rPr>
          <w:rFonts w:ascii="Arial" w:hAnsi="Arial" w:cs="Arial"/>
          <w:b w:val="0"/>
          <w:szCs w:val="24"/>
        </w:rPr>
        <w:t>blica federal criada pela Lei n</w:t>
      </w:r>
      <w:r w:rsidRPr="00E2620B">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2620B">
        <w:rPr>
          <w:rFonts w:ascii="Arial" w:hAnsi="Arial" w:cs="Arial"/>
          <w:b w:val="0"/>
          <w:szCs w:val="24"/>
        </w:rPr>
        <w:t>99.857/0001-26, neste ato repre</w:t>
      </w:r>
      <w:r w:rsidRPr="00E2620B">
        <w:rPr>
          <w:rFonts w:ascii="Arial" w:hAnsi="Arial" w:cs="Arial"/>
          <w:b w:val="0"/>
          <w:szCs w:val="24"/>
        </w:rPr>
        <w:t xml:space="preserve">sentada pelo </w:t>
      </w:r>
      <w:proofErr w:type="gramStart"/>
      <w:r w:rsidRPr="00E2620B">
        <w:rPr>
          <w:rFonts w:ascii="Arial" w:hAnsi="Arial" w:cs="Arial"/>
          <w:b w:val="0"/>
          <w:szCs w:val="24"/>
        </w:rPr>
        <w:t>Sr.</w:t>
      </w:r>
      <w:proofErr w:type="gramEnd"/>
      <w:r w:rsidRPr="00E2620B">
        <w:rPr>
          <w:rFonts w:ascii="Arial" w:hAnsi="Arial" w:cs="Arial"/>
          <w:b w:val="0"/>
          <w:szCs w:val="24"/>
        </w:rPr>
        <w:t xml:space="preserve"> _________________, Presidente da Codevasf, brasileiro, casado, portador da Carteira de Identidade nº ________, expedida pela ____, e do CPF nº _______________, residente e domiciliada em _______________, nomeado pela Decisão nº ____, de __ </w:t>
      </w:r>
      <w:proofErr w:type="spellStart"/>
      <w:r w:rsidRPr="00E2620B">
        <w:rPr>
          <w:rFonts w:ascii="Arial" w:hAnsi="Arial" w:cs="Arial"/>
          <w:b w:val="0"/>
          <w:szCs w:val="24"/>
        </w:rPr>
        <w:t>de</w:t>
      </w:r>
      <w:proofErr w:type="spellEnd"/>
      <w:r w:rsidRPr="00E2620B">
        <w:rPr>
          <w:rFonts w:ascii="Arial" w:hAnsi="Arial" w:cs="Arial"/>
          <w:b w:val="0"/>
          <w:szCs w:val="24"/>
        </w:rPr>
        <w:t xml:space="preserve"> _______ </w:t>
      </w:r>
      <w:proofErr w:type="spellStart"/>
      <w:r w:rsidRPr="00E2620B">
        <w:rPr>
          <w:rFonts w:ascii="Arial" w:hAnsi="Arial" w:cs="Arial"/>
          <w:b w:val="0"/>
          <w:szCs w:val="24"/>
        </w:rPr>
        <w:t>de</w:t>
      </w:r>
      <w:proofErr w:type="spellEnd"/>
      <w:r w:rsidRPr="00E2620B">
        <w:rPr>
          <w:rFonts w:ascii="Arial" w:hAnsi="Arial" w:cs="Arial"/>
          <w:b w:val="0"/>
          <w:szCs w:val="24"/>
        </w:rPr>
        <w:t xml:space="preserve"> 20</w:t>
      </w:r>
      <w:r w:rsidR="00C9264D">
        <w:rPr>
          <w:rFonts w:ascii="Arial" w:hAnsi="Arial" w:cs="Arial"/>
          <w:b w:val="0"/>
          <w:szCs w:val="24"/>
        </w:rPr>
        <w:t>__</w:t>
      </w:r>
      <w:r w:rsidRPr="00E2620B">
        <w:rPr>
          <w:rFonts w:ascii="Arial" w:hAnsi="Arial" w:cs="Arial"/>
          <w:b w:val="0"/>
          <w:szCs w:val="24"/>
        </w:rPr>
        <w:t>, nos termos e de acordo com a L</w:t>
      </w:r>
      <w:r w:rsidR="009C7576" w:rsidRPr="00E2620B">
        <w:rPr>
          <w:rFonts w:ascii="Arial" w:hAnsi="Arial" w:cs="Arial"/>
          <w:b w:val="0"/>
          <w:szCs w:val="24"/>
        </w:rPr>
        <w:t>ei nº 10.520/02, Decre</w:t>
      </w:r>
      <w:r w:rsidRPr="00E2620B">
        <w:rPr>
          <w:rFonts w:ascii="Arial" w:hAnsi="Arial" w:cs="Arial"/>
          <w:b w:val="0"/>
          <w:szCs w:val="24"/>
        </w:rPr>
        <w:t xml:space="preserve">to nº 5.450/05, Decreto nº 7.892/2013, Lei Complementar nº 123/06, Decreto nº 6.204/07, Lei nº 8.666/93, e das demais normas legais aplicáveis, </w:t>
      </w:r>
      <w:r w:rsidR="00BE47CC" w:rsidRPr="00E2620B">
        <w:rPr>
          <w:rFonts w:ascii="Arial" w:hAnsi="Arial" w:cs="Arial"/>
          <w:b w:val="0"/>
          <w:szCs w:val="24"/>
        </w:rPr>
        <w:t>em face da classificação da pro</w:t>
      </w:r>
      <w:r w:rsidRPr="00E2620B">
        <w:rPr>
          <w:rFonts w:ascii="Arial" w:hAnsi="Arial" w:cs="Arial"/>
          <w:b w:val="0"/>
          <w:szCs w:val="24"/>
        </w:rPr>
        <w:t xml:space="preserve">posta apresentada no Pregão Eletrônico por Registro de Preços nº </w:t>
      </w:r>
      <w:r w:rsidR="00C9264D">
        <w:rPr>
          <w:rFonts w:ascii="Arial" w:hAnsi="Arial" w:cs="Arial"/>
          <w:b w:val="0"/>
          <w:szCs w:val="24"/>
        </w:rPr>
        <w:t>__</w:t>
      </w:r>
      <w:r w:rsidRPr="00E2620B">
        <w:rPr>
          <w:rFonts w:ascii="Arial" w:hAnsi="Arial" w:cs="Arial"/>
          <w:b w:val="0"/>
          <w:szCs w:val="24"/>
        </w:rPr>
        <w:t>/201</w:t>
      </w:r>
      <w:r w:rsidR="00866D4D">
        <w:rPr>
          <w:rFonts w:ascii="Arial" w:hAnsi="Arial" w:cs="Arial"/>
          <w:b w:val="0"/>
          <w:szCs w:val="24"/>
        </w:rPr>
        <w:t>7</w:t>
      </w:r>
      <w:r w:rsidRPr="00E2620B">
        <w:rPr>
          <w:rFonts w:ascii="Arial" w:hAnsi="Arial" w:cs="Arial"/>
          <w:b w:val="0"/>
          <w:szCs w:val="24"/>
        </w:rPr>
        <w:t xml:space="preserve"> referente </w:t>
      </w:r>
      <w:r w:rsidR="00BE47CC" w:rsidRPr="00E2620B">
        <w:rPr>
          <w:rFonts w:ascii="Arial" w:hAnsi="Arial" w:cs="Arial"/>
          <w:b w:val="0"/>
          <w:szCs w:val="24"/>
        </w:rPr>
        <w:t xml:space="preserve">ao </w:t>
      </w:r>
      <w:r w:rsidR="00E2620B" w:rsidRPr="00E2620B">
        <w:rPr>
          <w:rFonts w:ascii="Arial" w:hAnsi="Arial" w:cs="Arial"/>
          <w:b w:val="0"/>
          <w:szCs w:val="24"/>
        </w:rPr>
        <w:t>fornecimento</w:t>
      </w:r>
      <w:r w:rsidR="009222FD">
        <w:rPr>
          <w:rFonts w:ascii="Arial" w:hAnsi="Arial" w:cs="Arial"/>
          <w:b w:val="0"/>
          <w:szCs w:val="24"/>
        </w:rPr>
        <w:t xml:space="preserve"> </w:t>
      </w:r>
      <w:r w:rsidR="009222FD" w:rsidRPr="009222FD">
        <w:rPr>
          <w:rFonts w:ascii="Arial" w:hAnsi="Arial" w:cs="Arial"/>
          <w:b w:val="0"/>
          <w:szCs w:val="24"/>
        </w:rPr>
        <w:t>eventual de materiais de consumo (suprimento de informática) no âmbito da Sede da Codevasf, em Brasília-DF</w:t>
      </w:r>
      <w:r w:rsidR="00E2620B">
        <w:rPr>
          <w:rFonts w:ascii="Arial" w:hAnsi="Arial" w:cs="Arial"/>
          <w:b w:val="0"/>
          <w:szCs w:val="24"/>
        </w:rPr>
        <w:t xml:space="preserve">, </w:t>
      </w:r>
      <w:r w:rsidR="00E2620B">
        <w:rPr>
          <w:rFonts w:ascii="Arial" w:hAnsi="Arial" w:cs="Arial"/>
          <w:b w:val="0"/>
          <w:sz w:val="22"/>
          <w:szCs w:val="22"/>
        </w:rPr>
        <w:t xml:space="preserve"> </w:t>
      </w:r>
      <w:r w:rsidRPr="00E2620B">
        <w:rPr>
          <w:rFonts w:ascii="Arial" w:hAnsi="Arial" w:cs="Arial"/>
          <w:b w:val="0"/>
          <w:szCs w:val="24"/>
        </w:rPr>
        <w:t>cujo resultado foi publicado no Diário Oficial da União e homologado pela Diretoria Executiva da C</w:t>
      </w:r>
      <w:r w:rsidR="00E2620B">
        <w:rPr>
          <w:rFonts w:ascii="Arial" w:hAnsi="Arial" w:cs="Arial"/>
          <w:b w:val="0"/>
          <w:szCs w:val="24"/>
        </w:rPr>
        <w:t>odevasf</w:t>
      </w:r>
      <w:r w:rsidRPr="00E2620B">
        <w:rPr>
          <w:rFonts w:ascii="Arial" w:hAnsi="Arial" w:cs="Arial"/>
          <w:b w:val="0"/>
          <w:szCs w:val="24"/>
        </w:rPr>
        <w:t>,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7"/>
        <w:gridCol w:w="3454"/>
        <w:gridCol w:w="1535"/>
        <w:gridCol w:w="1519"/>
        <w:gridCol w:w="1279"/>
      </w:tblGrid>
      <w:tr w:rsidR="00320DB9" w:rsidRPr="00E2620B" w:rsidTr="00320DB9">
        <w:tc>
          <w:tcPr>
            <w:tcW w:w="787"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Item</w:t>
            </w:r>
          </w:p>
        </w:tc>
        <w:tc>
          <w:tcPr>
            <w:tcW w:w="3454" w:type="dxa"/>
          </w:tcPr>
          <w:p w:rsidR="00320DB9" w:rsidRPr="00E2620B" w:rsidRDefault="00320DB9" w:rsidP="00320DB9">
            <w:pPr>
              <w:pStyle w:val="Legenda1"/>
              <w:autoSpaceDE w:val="0"/>
              <w:autoSpaceDN w:val="0"/>
              <w:adjustRightInd w:val="0"/>
              <w:spacing w:before="120" w:after="120" w:line="240" w:lineRule="auto"/>
              <w:rPr>
                <w:rFonts w:ascii="Arial" w:hAnsi="Arial" w:cs="Arial"/>
                <w:b w:val="0"/>
                <w:bCs/>
                <w:spacing w:val="0"/>
                <w:szCs w:val="24"/>
                <w:lang w:eastAsia="pt-BR"/>
              </w:rPr>
            </w:pPr>
            <w:r w:rsidRPr="00E2620B">
              <w:rPr>
                <w:rFonts w:ascii="Arial" w:hAnsi="Arial" w:cs="Arial"/>
                <w:b w:val="0"/>
                <w:bCs/>
                <w:spacing w:val="0"/>
                <w:szCs w:val="24"/>
                <w:lang w:eastAsia="pt-BR"/>
              </w:rPr>
              <w:t>Descrição dos Materiais/</w:t>
            </w:r>
            <w:r w:rsidRPr="00E2620B">
              <w:rPr>
                <w:rFonts w:ascii="Arial" w:hAnsi="Arial" w:cs="Arial"/>
                <w:b w:val="0"/>
                <w:szCs w:val="24"/>
              </w:rPr>
              <w:t xml:space="preserve"> </w:t>
            </w:r>
            <w:r w:rsidRPr="00E2620B">
              <w:rPr>
                <w:rFonts w:ascii="Arial" w:hAnsi="Arial" w:cs="Arial"/>
                <w:b w:val="0"/>
                <w:bCs/>
                <w:spacing w:val="0"/>
                <w:szCs w:val="24"/>
                <w:lang w:eastAsia="pt-BR"/>
              </w:rPr>
              <w:t>Implementos</w:t>
            </w:r>
          </w:p>
        </w:tc>
        <w:tc>
          <w:tcPr>
            <w:tcW w:w="1535"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Quantidade</w:t>
            </w:r>
          </w:p>
        </w:tc>
        <w:tc>
          <w:tcPr>
            <w:tcW w:w="151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Unitário</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c>
          <w:tcPr>
            <w:tcW w:w="127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Total</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r>
      <w:tr w:rsidR="00320DB9" w:rsidRPr="00E2620B" w:rsidTr="00320DB9">
        <w:tc>
          <w:tcPr>
            <w:tcW w:w="78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E2620B" w:rsidTr="00320DB9">
        <w:tc>
          <w:tcPr>
            <w:tcW w:w="78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E2620B" w:rsidTr="00320DB9">
        <w:tc>
          <w:tcPr>
            <w:tcW w:w="78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320DB9">
        <w:trPr>
          <w:cantSplit/>
        </w:trPr>
        <w:tc>
          <w:tcPr>
            <w:tcW w:w="7295" w:type="dxa"/>
            <w:gridSpan w:val="4"/>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lastRenderedPageBreak/>
              <w:t>TOTAL GERAL (EM R$)</w:t>
            </w:r>
          </w:p>
        </w:tc>
        <w:tc>
          <w:tcPr>
            <w:tcW w:w="127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bl>
    <w:p w:rsidR="00320DB9" w:rsidRPr="00320DB9" w:rsidRDefault="00320DB9"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existência de preços registrados não obriga a C</w:t>
      </w:r>
      <w:r w:rsidR="004B51F7">
        <w:rPr>
          <w:rFonts w:ascii="Arial" w:hAnsi="Arial" w:cs="Arial"/>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w:t>
      </w:r>
      <w:r w:rsidR="009C7576">
        <w:rPr>
          <w:rFonts w:ascii="Arial" w:hAnsi="Arial" w:cs="Arial"/>
          <w:sz w:val="24"/>
          <w:szCs w:val="24"/>
        </w:rPr>
        <w:t>gão ou entidade da Administra</w:t>
      </w:r>
      <w:r w:rsidRPr="00320DB9">
        <w:rPr>
          <w:rFonts w:ascii="Arial" w:hAnsi="Arial" w:cs="Arial"/>
          <w:sz w:val="24"/>
          <w:szCs w:val="24"/>
        </w:rPr>
        <w:t>ção que não tenha participado do certame licitatório, media</w:t>
      </w:r>
      <w:r w:rsidR="009C7576">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Durante a realização dos fornecimentos contratados deverá ser observado o disposto no Edital de Pregão Eletrôni</w:t>
      </w:r>
      <w:r w:rsidR="00866D4D">
        <w:rPr>
          <w:rFonts w:ascii="Arial" w:hAnsi="Arial" w:cs="Arial"/>
          <w:sz w:val="24"/>
          <w:szCs w:val="24"/>
        </w:rPr>
        <w:t>co por Registro de Preços nº --</w:t>
      </w:r>
      <w:r w:rsidRPr="00320DB9">
        <w:rPr>
          <w:rFonts w:ascii="Arial" w:hAnsi="Arial" w:cs="Arial"/>
          <w:sz w:val="24"/>
          <w:szCs w:val="24"/>
        </w:rPr>
        <w:t>/201</w:t>
      </w:r>
      <w:r w:rsidR="00866D4D">
        <w:rPr>
          <w:rFonts w:ascii="Arial" w:hAnsi="Arial" w:cs="Arial"/>
          <w:sz w:val="24"/>
          <w:szCs w:val="24"/>
        </w:rPr>
        <w:t>7</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9C7576">
        <w:rPr>
          <w:rFonts w:ascii="Arial" w:hAnsi="Arial" w:cs="Arial"/>
          <w:sz w:val="24"/>
          <w:szCs w:val="24"/>
        </w:rPr>
        <w:t>e irreajustáveis, exceto nas hi</w:t>
      </w:r>
      <w:r w:rsidRPr="00320DB9">
        <w:rPr>
          <w:rFonts w:ascii="Arial" w:hAnsi="Arial" w:cs="Arial"/>
          <w:sz w:val="24"/>
          <w:szCs w:val="24"/>
        </w:rPr>
        <w:t>póteses, devidamente comprovadas, de ocorrência de situação prevista na alínea “d” do inciso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Mesmo comprovada a ocorrência de situação prevista na alínea “d” do inciso II do art. 65 da Lei n.º 8.666/93, a C</w:t>
      </w:r>
      <w:r w:rsidR="004B51F7">
        <w:rPr>
          <w:rFonts w:ascii="Arial" w:hAnsi="Arial" w:cs="Arial"/>
          <w:sz w:val="24"/>
          <w:szCs w:val="24"/>
        </w:rPr>
        <w:t>odevasf</w:t>
      </w:r>
      <w:r w:rsidRPr="00320DB9">
        <w:rPr>
          <w:rFonts w:ascii="Arial" w:hAnsi="Arial" w:cs="Arial"/>
          <w:sz w:val="24"/>
          <w:szCs w:val="24"/>
        </w:rPr>
        <w:t>, se julgar conveniente, poderá</w:t>
      </w:r>
      <w:r w:rsidR="009C7576">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9C7576">
        <w:rPr>
          <w:rFonts w:ascii="Arial" w:hAnsi="Arial" w:cs="Arial"/>
          <w:sz w:val="24"/>
          <w:szCs w:val="24"/>
        </w:rPr>
        <w:t>o nas mesmas condições do regis</w:t>
      </w:r>
      <w:r w:rsidRPr="00320DB9">
        <w:rPr>
          <w:rFonts w:ascii="Arial" w:hAnsi="Arial" w:cs="Arial"/>
          <w:sz w:val="24"/>
          <w:szCs w:val="24"/>
        </w:rPr>
        <w:t>tro, e, definido o novo preço máximo a ser pago pela Administração, o detentor da Ata será convocado pela C</w:t>
      </w:r>
      <w:r w:rsidR="004B51F7">
        <w:rPr>
          <w:rFonts w:ascii="Arial" w:hAnsi="Arial" w:cs="Arial"/>
          <w:sz w:val="24"/>
          <w:szCs w:val="24"/>
        </w:rPr>
        <w:t>odevasf</w:t>
      </w:r>
      <w:r w:rsidRPr="00320DB9">
        <w:rPr>
          <w:rFonts w:ascii="Arial" w:hAnsi="Arial" w:cs="Arial"/>
          <w:sz w:val="24"/>
          <w:szCs w:val="24"/>
        </w:rPr>
        <w:t xml:space="preserve"> para alteração, por aditamento, do preço da Ata.</w:t>
      </w:r>
    </w:p>
    <w:p w:rsidR="004B51F7" w:rsidRPr="00320DB9" w:rsidRDefault="004B51F7"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AD0695">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AD0695"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Por iniciativa da C</w:t>
      </w:r>
      <w:r w:rsidR="004B51F7">
        <w:rPr>
          <w:rFonts w:ascii="Arial" w:hAnsi="Arial" w:cs="Arial"/>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AD0695">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 Por razões de interesse </w:t>
      </w:r>
      <w:proofErr w:type="gramStart"/>
      <w:r w:rsidRPr="00320DB9">
        <w:rPr>
          <w:rFonts w:ascii="Arial" w:hAnsi="Arial" w:cs="Arial"/>
          <w:sz w:val="24"/>
          <w:szCs w:val="24"/>
        </w:rPr>
        <w:t>público, devidamente motivadas e justificadas</w:t>
      </w:r>
      <w:proofErr w:type="gram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AD0695">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Em quaisquer das hipóteses acima, a C</w:t>
      </w:r>
      <w:r w:rsidR="004B51F7">
        <w:rPr>
          <w:rFonts w:ascii="Arial" w:hAnsi="Arial" w:cs="Arial"/>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C9264D" w:rsidRPr="00320DB9" w:rsidRDefault="00C9264D" w:rsidP="00BA6110">
      <w:pPr>
        <w:spacing w:before="120" w:after="120" w:line="240" w:lineRule="auto"/>
        <w:jc w:val="both"/>
        <w:rPr>
          <w:rFonts w:ascii="Arial" w:hAnsi="Arial" w:cs="Arial"/>
          <w:sz w:val="24"/>
          <w:szCs w:val="24"/>
        </w:rPr>
      </w:pPr>
    </w:p>
    <w:p w:rsidR="00320DB9" w:rsidRPr="00320DB9" w:rsidRDefault="00320DB9" w:rsidP="004B51F7">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C9264D" w:rsidRPr="00320DB9" w:rsidRDefault="00C9264D"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BA6110"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pagamento será efetuado pela C</w:t>
      </w:r>
      <w:r w:rsidR="004B51F7">
        <w:rPr>
          <w:rFonts w:ascii="Arial" w:hAnsi="Arial" w:cs="Arial"/>
          <w:sz w:val="24"/>
          <w:szCs w:val="24"/>
        </w:rPr>
        <w:t>odevasf</w:t>
      </w:r>
      <w:r w:rsidRPr="00320DB9">
        <w:rPr>
          <w:rFonts w:ascii="Arial" w:hAnsi="Arial" w:cs="Arial"/>
          <w:sz w:val="24"/>
          <w:szCs w:val="24"/>
        </w:rPr>
        <w:t xml:space="preserve"> em conformidade com o disposto no item __ do Edital.</w:t>
      </w:r>
    </w:p>
    <w:p w:rsidR="00C9264D" w:rsidRPr="00320DB9" w:rsidRDefault="00C9264D"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AD0695">
        <w:rPr>
          <w:rFonts w:ascii="Arial" w:hAnsi="Arial" w:cs="Arial"/>
          <w:sz w:val="24"/>
          <w:szCs w:val="24"/>
        </w:rPr>
        <w:t>es administra</w:t>
      </w:r>
      <w:r w:rsidRPr="00320DB9">
        <w:rPr>
          <w:rFonts w:ascii="Arial" w:hAnsi="Arial" w:cs="Arial"/>
          <w:sz w:val="24"/>
          <w:szCs w:val="24"/>
        </w:rPr>
        <w:t>tivas previstas no item __ do Edital, no caso de descumprim</w:t>
      </w:r>
      <w:r w:rsidR="00AD0695">
        <w:rPr>
          <w:rFonts w:ascii="Arial" w:hAnsi="Arial" w:cs="Arial"/>
          <w:sz w:val="24"/>
          <w:szCs w:val="24"/>
        </w:rPr>
        <w:t>ento parcial ou total das condi</w:t>
      </w:r>
      <w:r w:rsidRPr="00320DB9">
        <w:rPr>
          <w:rFonts w:ascii="Arial" w:hAnsi="Arial" w:cs="Arial"/>
          <w:sz w:val="24"/>
          <w:szCs w:val="24"/>
        </w:rPr>
        <w:t>ções estipuladas.</w:t>
      </w:r>
    </w:p>
    <w:p w:rsidR="00C9264D" w:rsidRPr="00320DB9" w:rsidRDefault="00C9264D"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contratação e os demais atos inerentes </w:t>
      </w:r>
      <w:proofErr w:type="gramStart"/>
      <w:r w:rsidRPr="00320DB9">
        <w:rPr>
          <w:rFonts w:ascii="Arial" w:hAnsi="Arial" w:cs="Arial"/>
          <w:sz w:val="24"/>
          <w:szCs w:val="24"/>
        </w:rPr>
        <w:t>à</w:t>
      </w:r>
      <w:proofErr w:type="gramEnd"/>
      <w:r w:rsidRPr="00320DB9">
        <w:rPr>
          <w:rFonts w:ascii="Arial" w:hAnsi="Arial" w:cs="Arial"/>
          <w:sz w:val="24"/>
          <w:szCs w:val="24"/>
        </w:rPr>
        <w:t xml:space="preserve"> presente Ata d</w:t>
      </w:r>
      <w:r w:rsidR="00AD0695">
        <w:rPr>
          <w:rFonts w:ascii="Arial" w:hAnsi="Arial" w:cs="Arial"/>
          <w:sz w:val="24"/>
          <w:szCs w:val="24"/>
        </w:rPr>
        <w:t>e Registro de Preços serão auto</w:t>
      </w:r>
      <w:r w:rsidRPr="00320DB9">
        <w:rPr>
          <w:rFonts w:ascii="Arial" w:hAnsi="Arial" w:cs="Arial"/>
          <w:sz w:val="24"/>
          <w:szCs w:val="24"/>
        </w:rPr>
        <w:t>rizados, caso a caso, pelo Sr. Presidente da C</w:t>
      </w:r>
      <w:r w:rsidR="004B51F7">
        <w:rPr>
          <w:rFonts w:ascii="Arial" w:hAnsi="Arial" w:cs="Arial"/>
          <w:sz w:val="24"/>
          <w:szCs w:val="24"/>
        </w:rPr>
        <w:t>odevasf</w:t>
      </w:r>
      <w:r w:rsidRPr="00320DB9">
        <w:rPr>
          <w:rFonts w:ascii="Arial" w:hAnsi="Arial" w:cs="Arial"/>
          <w:sz w:val="24"/>
          <w:szCs w:val="24"/>
        </w:rPr>
        <w:t>, e, no caso dos órgãos usuários, pela respectiva autoridade responsável de cada órgão.</w:t>
      </w:r>
    </w:p>
    <w:p w:rsidR="00C9264D" w:rsidRPr="00320DB9" w:rsidRDefault="00C9264D"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proofErr w:type="gramStart"/>
      <w:r w:rsidRPr="00320DB9">
        <w:rPr>
          <w:rFonts w:ascii="Arial" w:hAnsi="Arial" w:cs="Arial"/>
          <w:sz w:val="24"/>
          <w:szCs w:val="24"/>
        </w:rPr>
        <w:t>Integram</w:t>
      </w:r>
      <w:proofErr w:type="gramEnd"/>
      <w:r w:rsidRPr="00320DB9">
        <w:rPr>
          <w:rFonts w:ascii="Arial" w:hAnsi="Arial" w:cs="Arial"/>
          <w:sz w:val="24"/>
          <w:szCs w:val="24"/>
        </w:rPr>
        <w:t xml:space="preserve"> esta Ata, o Edital do Pregão Eletrônico por Registro de Preços nº </w:t>
      </w:r>
      <w:r w:rsidR="00866D4D">
        <w:rPr>
          <w:rFonts w:ascii="Arial" w:hAnsi="Arial" w:cs="Arial"/>
          <w:sz w:val="24"/>
          <w:szCs w:val="24"/>
        </w:rPr>
        <w:t>--</w:t>
      </w:r>
      <w:r w:rsidRPr="00320DB9">
        <w:rPr>
          <w:rFonts w:ascii="Arial" w:hAnsi="Arial" w:cs="Arial"/>
          <w:sz w:val="24"/>
          <w:szCs w:val="24"/>
        </w:rPr>
        <w:t>/201</w:t>
      </w:r>
      <w:r w:rsidR="00866D4D">
        <w:rPr>
          <w:rFonts w:ascii="Arial" w:hAnsi="Arial" w:cs="Arial"/>
          <w:sz w:val="24"/>
          <w:szCs w:val="24"/>
        </w:rPr>
        <w:t>7</w:t>
      </w:r>
      <w:r w:rsidRPr="00320DB9">
        <w:rPr>
          <w:rFonts w:ascii="Arial" w:hAnsi="Arial" w:cs="Arial"/>
          <w:sz w:val="24"/>
          <w:szCs w:val="24"/>
        </w:rPr>
        <w:t>, seus anexos, e a proposta da empresa: ________________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AD0695">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4B51F7">
        <w:rPr>
          <w:rFonts w:ascii="Arial" w:hAnsi="Arial" w:cs="Arial"/>
          <w:sz w:val="24"/>
          <w:szCs w:val="24"/>
        </w:rPr>
        <w:t>disposições constantes da Lei n</w:t>
      </w:r>
      <w:r w:rsidRPr="00320DB9">
        <w:rPr>
          <w:rFonts w:ascii="Arial" w:hAnsi="Arial" w:cs="Arial"/>
          <w:sz w:val="24"/>
          <w:szCs w:val="24"/>
        </w:rPr>
        <w:t>º 10.520, de 17 de julho de 2002, do Decreto nº 5.450, de 31 de maio de 2005, do Decreto nº 7.892, de 23 de janeiro de 2013, da Lei nº 8.666, de 21 de junho de 1993 e demais normas aplicáveis.</w:t>
      </w: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_____ de _________ </w:t>
      </w:r>
      <w:proofErr w:type="spellStart"/>
      <w:r w:rsidRPr="00320DB9">
        <w:rPr>
          <w:rFonts w:ascii="Arial" w:hAnsi="Arial" w:cs="Arial"/>
          <w:sz w:val="24"/>
          <w:szCs w:val="24"/>
        </w:rPr>
        <w:t>de</w:t>
      </w:r>
      <w:proofErr w:type="spellEnd"/>
      <w:r w:rsidRPr="00320DB9">
        <w:rPr>
          <w:rFonts w:ascii="Arial" w:hAnsi="Arial" w:cs="Arial"/>
          <w:sz w:val="24"/>
          <w:szCs w:val="24"/>
        </w:rPr>
        <w:t xml:space="preserve"> 201</w:t>
      </w:r>
      <w:r w:rsidR="00866D4D">
        <w:rPr>
          <w:rFonts w:ascii="Arial" w:hAnsi="Arial" w:cs="Arial"/>
          <w:sz w:val="24"/>
          <w:szCs w:val="24"/>
        </w:rPr>
        <w:t>7</w:t>
      </w:r>
      <w:r w:rsidRPr="00320DB9">
        <w:rPr>
          <w:rFonts w:ascii="Arial" w:hAnsi="Arial" w:cs="Arial"/>
          <w:sz w:val="24"/>
          <w:szCs w:val="24"/>
        </w:rPr>
        <w:t>.</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w:t>
      </w:r>
    </w:p>
    <w:p w:rsidR="00152229" w:rsidRDefault="001E249D" w:rsidP="00320DB9">
      <w:pPr>
        <w:jc w:val="center"/>
        <w:rPr>
          <w:rFonts w:ascii="Arial" w:hAnsi="Arial" w:cs="Arial"/>
          <w:b/>
          <w:sz w:val="24"/>
          <w:szCs w:val="24"/>
        </w:rPr>
      </w:pPr>
      <w:r>
        <w:rPr>
          <w:rFonts w:ascii="Arial" w:hAnsi="Arial" w:cs="Arial"/>
          <w:b/>
          <w:bCs/>
          <w:sz w:val="24"/>
          <w:szCs w:val="24"/>
        </w:rPr>
        <w:t>ANTÕNIO NELSON OLIVEIRA DE AZEVEDO</w:t>
      </w:r>
    </w:p>
    <w:p w:rsidR="00320DB9" w:rsidRPr="00320DB9" w:rsidRDefault="001E249D" w:rsidP="00320DB9">
      <w:pPr>
        <w:jc w:val="center"/>
        <w:rPr>
          <w:rFonts w:ascii="Arial" w:hAnsi="Arial" w:cs="Arial"/>
          <w:sz w:val="24"/>
          <w:szCs w:val="24"/>
        </w:rPr>
      </w:pPr>
      <w:r>
        <w:rPr>
          <w:rFonts w:ascii="Arial" w:hAnsi="Arial" w:cs="Arial"/>
          <w:sz w:val="24"/>
          <w:szCs w:val="24"/>
        </w:rPr>
        <w:t>Superintendente Regional</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________________________________________________</w:t>
      </w:r>
    </w:p>
    <w:p w:rsidR="00320DB9" w:rsidRPr="00320DB9" w:rsidRDefault="00320DB9" w:rsidP="00320DB9">
      <w:pPr>
        <w:jc w:val="center"/>
        <w:rPr>
          <w:rFonts w:ascii="Arial" w:hAnsi="Arial" w:cs="Arial"/>
          <w:sz w:val="24"/>
          <w:szCs w:val="24"/>
        </w:rPr>
      </w:pPr>
      <w:r w:rsidRPr="00320DB9">
        <w:rPr>
          <w:rFonts w:ascii="Arial" w:hAnsi="Arial" w:cs="Arial"/>
          <w:sz w:val="24"/>
          <w:szCs w:val="24"/>
        </w:rPr>
        <w:t>REPRESENTANTE:</w:t>
      </w:r>
    </w:p>
    <w:p w:rsidR="00B719B4" w:rsidRPr="00320DB9" w:rsidRDefault="00320DB9" w:rsidP="00320DB9">
      <w:pPr>
        <w:rPr>
          <w:rFonts w:ascii="Arial" w:hAnsi="Arial" w:cs="Arial"/>
          <w:sz w:val="24"/>
          <w:szCs w:val="24"/>
        </w:rPr>
      </w:pPr>
      <w:r w:rsidRPr="00320DB9">
        <w:rPr>
          <w:rFonts w:ascii="Arial" w:hAnsi="Arial" w:cs="Arial"/>
          <w:sz w:val="24"/>
          <w:szCs w:val="24"/>
        </w:rPr>
        <w:t>EMPRESA:</w:t>
      </w:r>
    </w:p>
    <w:sectPr w:rsidR="00B719B4" w:rsidRPr="00320DB9">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A1A" w:rsidRDefault="001A1A1A" w:rsidP="009E5100">
      <w:pPr>
        <w:spacing w:after="0" w:line="240" w:lineRule="auto"/>
      </w:pPr>
      <w:r>
        <w:separator/>
      </w:r>
    </w:p>
  </w:endnote>
  <w:endnote w:type="continuationSeparator" w:id="0">
    <w:p w:rsidR="001A1A1A" w:rsidRDefault="001A1A1A"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A1A" w:rsidRDefault="001A1A1A" w:rsidP="009E5100">
      <w:pPr>
        <w:spacing w:after="0" w:line="240" w:lineRule="auto"/>
      </w:pPr>
      <w:r>
        <w:separator/>
      </w:r>
    </w:p>
  </w:footnote>
  <w:footnote w:type="continuationSeparator" w:id="0">
    <w:p w:rsidR="001A1A1A" w:rsidRDefault="001A1A1A"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00" w:rsidRDefault="009E5100" w:rsidP="009E5100">
    <w:pPr>
      <w:spacing w:after="0" w:line="240" w:lineRule="auto"/>
      <w:jc w:val="center"/>
      <w:rPr>
        <w:sz w:val="18"/>
      </w:rPr>
    </w:pPr>
    <w:r>
      <w:rPr>
        <w:sz w:val="18"/>
      </w:rPr>
      <w:t xml:space="preserve">                                                                                                                                          Fls.: ___________________</w:t>
    </w:r>
  </w:p>
  <w:p w:rsidR="009E5100" w:rsidRDefault="009E5100" w:rsidP="009E5100">
    <w:pPr>
      <w:spacing w:after="0" w:line="240" w:lineRule="auto"/>
      <w:jc w:val="right"/>
      <w:rPr>
        <w:sz w:val="18"/>
      </w:rPr>
    </w:pPr>
    <w:r>
      <w:rPr>
        <w:sz w:val="18"/>
      </w:rPr>
      <w:t xml:space="preserve">Proc.: </w:t>
    </w:r>
    <w:r w:rsidR="00F32511">
      <w:rPr>
        <w:sz w:val="18"/>
      </w:rPr>
      <w:t>595</w:t>
    </w:r>
    <w:r w:rsidR="001E249D">
      <w:rPr>
        <w:sz w:val="18"/>
      </w:rPr>
      <w:t>5</w:t>
    </w:r>
    <w:r w:rsidR="00F32511">
      <w:rPr>
        <w:sz w:val="18"/>
      </w:rPr>
      <w:t>0.00</w:t>
    </w:r>
    <w:r w:rsidR="00050896">
      <w:rPr>
        <w:sz w:val="18"/>
      </w:rPr>
      <w:t>0891</w:t>
    </w:r>
    <w:r w:rsidR="00F32511">
      <w:rPr>
        <w:sz w:val="18"/>
      </w:rPr>
      <w:t>/20</w:t>
    </w:r>
    <w:r w:rsidR="001E249D">
      <w:rPr>
        <w:sz w:val="18"/>
      </w:rPr>
      <w:t>17</w:t>
    </w:r>
    <w:r w:rsidR="00F32511">
      <w:rPr>
        <w:sz w:val="18"/>
      </w:rPr>
      <w:t>-</w:t>
    </w:r>
    <w:r w:rsidR="00050896">
      <w:rPr>
        <w:sz w:val="18"/>
      </w:rPr>
      <w:t>77</w:t>
    </w:r>
  </w:p>
  <w:p w:rsidR="009E5100" w:rsidRDefault="009E5100" w:rsidP="009E5100">
    <w:pPr>
      <w:spacing w:after="0" w:line="240" w:lineRule="auto"/>
      <w:jc w:val="right"/>
      <w:rPr>
        <w:sz w:val="18"/>
      </w:rPr>
    </w:pPr>
    <w:r>
      <w:rPr>
        <w:sz w:val="18"/>
      </w:rPr>
      <w:t>_____________________</w:t>
    </w:r>
  </w:p>
  <w:p w:rsidR="009E5100" w:rsidRDefault="009E5100" w:rsidP="009E5100">
    <w:pPr>
      <w:spacing w:after="0" w:line="240" w:lineRule="auto"/>
      <w:jc w:val="center"/>
    </w:pPr>
    <w:r>
      <w:t xml:space="preserve">                                                                                                                                   SL</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50896"/>
    <w:rsid w:val="000B0185"/>
    <w:rsid w:val="00152229"/>
    <w:rsid w:val="001A1A1A"/>
    <w:rsid w:val="001B3A73"/>
    <w:rsid w:val="001C5FDF"/>
    <w:rsid w:val="001E249D"/>
    <w:rsid w:val="00320DB9"/>
    <w:rsid w:val="00347871"/>
    <w:rsid w:val="004B51F7"/>
    <w:rsid w:val="00582B69"/>
    <w:rsid w:val="0068796F"/>
    <w:rsid w:val="00866D4D"/>
    <w:rsid w:val="008B20CC"/>
    <w:rsid w:val="009222FD"/>
    <w:rsid w:val="00981F02"/>
    <w:rsid w:val="009C7576"/>
    <w:rsid w:val="009E5100"/>
    <w:rsid w:val="00AC69EB"/>
    <w:rsid w:val="00AD0695"/>
    <w:rsid w:val="00B719B4"/>
    <w:rsid w:val="00BA6110"/>
    <w:rsid w:val="00BE2BFF"/>
    <w:rsid w:val="00BE47CC"/>
    <w:rsid w:val="00C24C64"/>
    <w:rsid w:val="00C9264D"/>
    <w:rsid w:val="00E2620B"/>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iPriority w:val="99"/>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582B6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82B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iPriority w:val="99"/>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582B6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82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24BC3-4601-4EF2-9E90-0A840F815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1171</Words>
  <Characters>6329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Jorge Ricardo Rocha Melo</cp:lastModifiedBy>
  <cp:revision>7</cp:revision>
  <cp:lastPrinted>2016-06-03T19:51:00Z</cp:lastPrinted>
  <dcterms:created xsi:type="dcterms:W3CDTF">2017-02-06T19:41:00Z</dcterms:created>
  <dcterms:modified xsi:type="dcterms:W3CDTF">2017-10-06T16:52:00Z</dcterms:modified>
</cp:coreProperties>
</file>